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Bricolage Grotesque SemiBold" w:cs="Bricolage Grotesque SemiBold" w:eastAsia="Bricolage Grotesque SemiBold" w:hAnsi="Bricolage Grotesque SemiBold"/>
          <w:color w:val="171B24"/>
          <w:sz w:val="30"/>
          <w:szCs w:val="30"/>
        </w:rPr>
        <w:t xml:space="preserve">[PRACTICE NAME]</w:t>
      </w:r>
    </w:p>
    <w:p>
      <w:pPr>
        <w:pBdr>
          <w:bottom w:val="single" w:color="FF6A2B" w:sz="12" w:space="6"/>
        </w:pBdr>
        <w:spacing w:after="160"/>
      </w:pPr>
      <w:r>
        <w:rPr>
          <w:rFonts w:ascii="Arial" w:cs="Arial" w:eastAsia="Arial" w:hAnsi="Arial"/>
          <w:color w:val="676D7C"/>
          <w:sz w:val="17"/>
          <w:szCs w:val="17"/>
        </w:rPr>
        <w:t xml:space="preserve">[Address]  ·  [Phone]  ·  [Privacy contact email]</w:t>
      </w:r>
    </w:p>
    <w:p>
      <w:pPr>
        <w:spacing w:after="60"/>
      </w:pPr>
      <w:r>
        <w:rPr>
          <w:rFonts w:ascii="Bricolage Grotesque SemiBold" w:cs="Bricolage Grotesque SemiBold" w:eastAsia="Bricolage Grotesque SemiBold" w:hAnsi="Bricolage Grotesque SemiBold"/>
          <w:color w:val="171B24"/>
          <w:sz w:val="30"/>
          <w:szCs w:val="30"/>
        </w:rPr>
        <w:t xml:space="preserve">Authorization to Use or Share My Health Information</w:t>
      </w:r>
    </w:p>
    <w:p>
      <w:pPr>
        <w:spacing w:after="80"/>
      </w:pPr>
      <w:r>
        <w:rPr>
          <w:rFonts w:ascii="Arial" w:cs="Arial" w:eastAsia="Arial" w:hAnsi="Arial"/>
          <w:color w:val="676D7C"/>
          <w:sz w:val="18"/>
          <w:szCs w:val="18"/>
        </w:rPr>
        <w:t xml:space="preserve">Use this form to let us share your health information with someone, or use it for a purpose, that the law does not otherwise allow without your permission. Please review every section, complete your details and choices, and ask us if anything is unclear before signing.</w:t>
      </w:r>
    </w:p>
    <w:p>
      <w:pPr>
        <w:spacing w:after="80"/>
      </w:pPr>
      <w:r>
        <w:rPr>
          <w:rFonts w:ascii="Arial" w:cs="Arial" w:eastAsia="Arial" w:hAnsi="Arial"/>
          <w:color w:val="676D7C"/>
          <w:sz w:val="18"/>
          <w:szCs w:val="18"/>
        </w:rPr>
        <w:t xml:space="preserve">Mark your choices with an X.</w:t>
      </w:r>
    </w:p>
    <w:p>
      <w:pPr>
        <w:pStyle w:val="Heading2"/>
        <w:tabs>
          <w:tab w:val="left" w:pos="340"/>
          <w:tab w:val="right" w:pos="10520"/>
        </w:tabs>
        <w:spacing w:after="50" w:before="90"/>
      </w:pPr>
      <w:r>
        <w:rPr>
          <w:rFonts w:ascii="Bricolage Grotesque SemiBold" w:cs="Bricolage Grotesque SemiBold" w:eastAsia="Bricolage Grotesque SemiBold" w:hAnsi="Bricolage Grotesque SemiBold"/>
          <w:color w:val="9A9EA8"/>
          <w:sz w:val="22"/>
          <w:szCs w:val="22"/>
        </w:rPr>
        <w:t xml:space="preserve">1</w:t>
      </w:r>
      <w:r>
        <w:rPr>
          <w:rFonts w:ascii="Bricolage Grotesque SemiBold" w:cs="Bricolage Grotesque SemiBold" w:eastAsia="Bricolage Grotesque SemiBold" w:hAnsi="Bricolage Grotesque SemiBold"/>
          <w:color w:val="171B24"/>
          <w:sz w:val="22"/>
          <w:szCs w:val="22"/>
        </w:rPr>
        <w:tab/>
      </w:r>
      <w:r>
        <w:rPr>
          <w:rFonts w:ascii="Bricolage Grotesque SemiBold" w:cs="Bricolage Grotesque SemiBold" w:eastAsia="Bricolage Grotesque SemiBold" w:hAnsi="Bricolage Grotesque SemiBold"/>
          <w:color w:val="171B24"/>
          <w:sz w:val="22"/>
          <w:szCs w:val="22"/>
        </w:rPr>
        <w:t xml:space="preserve">About you</w:t>
      </w:r>
    </w:p>
    <w:tbl>
      <w:tblPr>
        <w:tblW w:type="dxa" w:w="10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12"/>
          <w:insideV w:val="none" w:color="FFFFFF" w:sz="0"/>
        </w:tblBorders>
        <w:tblLayout w:type="fixed"/>
      </w:tblPr>
      <w:tblGrid>
        <w:gridCol w:w="3366"/>
        <w:gridCol w:w="7154"/>
      </w:tblGrid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Full name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Date of birth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Other names used (optional)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Phone or email (optional)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 xml:space="preserve"/>
            </w:r>
          </w:p>
        </w:tc>
      </w:tr>
    </w:tbl>
    <w:p>
      <w:pPr>
        <w:keepNext w:val="false"/>
        <w:spacing w:after="40"/>
      </w:pPr>
    </w:p>
    <w:p>
      <w:pPr>
        <w:pStyle w:val="Heading2"/>
        <w:tabs>
          <w:tab w:val="left" w:pos="340"/>
          <w:tab w:val="right" w:pos="10520"/>
        </w:tabs>
        <w:spacing w:after="50" w:before="90"/>
      </w:pPr>
      <w:r>
        <w:rPr>
          <w:rFonts w:ascii="Bricolage Grotesque SemiBold" w:cs="Bricolage Grotesque SemiBold" w:eastAsia="Bricolage Grotesque SemiBold" w:hAnsi="Bricolage Grotesque SemiBold"/>
          <w:color w:val="9A9EA8"/>
          <w:sz w:val="22"/>
          <w:szCs w:val="22"/>
        </w:rPr>
        <w:t xml:space="preserve">2</w:t>
      </w:r>
      <w:r>
        <w:rPr>
          <w:rFonts w:ascii="Bricolage Grotesque SemiBold" w:cs="Bricolage Grotesque SemiBold" w:eastAsia="Bricolage Grotesque SemiBold" w:hAnsi="Bricolage Grotesque SemiBold"/>
          <w:color w:val="171B24"/>
          <w:sz w:val="22"/>
          <w:szCs w:val="22"/>
        </w:rPr>
        <w:tab/>
      </w:r>
      <w:r>
        <w:rPr>
          <w:rFonts w:ascii="Bricolage Grotesque SemiBold" w:cs="Bricolage Grotesque SemiBold" w:eastAsia="Bricolage Grotesque SemiBold" w:hAnsi="Bricolage Grotesque SemiBold"/>
          <w:color w:val="171B24"/>
          <w:sz w:val="22"/>
          <w:szCs w:val="22"/>
        </w:rPr>
        <w:t xml:space="preserve">Who may share the information, and who may receive it</w:t>
      </w:r>
      <w:r>
        <w:tab/>
      </w:r>
      <w:hyperlink w:history="1" r:id="rIdaxtmdlk7iounjguomwh-9">
        <w:r>
          <w:rPr>
            <w:rFonts w:ascii="Arial" w:cs="Arial" w:eastAsia="Arial" w:hAnsi="Arial"/>
            <w:color w:val="9A9EA8"/>
            <w:sz w:val="13"/>
            <w:szCs w:val="13"/>
          </w:rPr>
          <w:t xml:space="preserve">45 CFR 164.508(c)(1)(ii)–(iii)</w:t>
        </w:r>
      </w:hyperlink>
    </w:p>
    <w:tbl>
      <w:tblPr>
        <w:tblW w:type="dxa" w:w="10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12"/>
          <w:insideV w:val="none" w:color="FFFFFF" w:sz="0"/>
        </w:tblBorders>
        <w:tblLayout w:type="fixed"/>
      </w:tblPr>
      <w:tblGrid>
        <w:gridCol w:w="3366"/>
        <w:gridCol w:w="7154"/>
      </w:tblGrid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Who may share it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9"/>
                <w:szCs w:val="19"/>
                <w:shd w:fill="F5F3ED" w:color="auto" w:val="clear"/>
              </w:rPr>
              <w:t xml:space="preserve"> PRACTICE NAME </w:t>
            </w:r>
            <w:r>
              <w:rPr>
                <w:rFonts w:ascii="Arial" w:cs="Arial" w:eastAsia="Arial" w:hAnsi="Arial"/>
                <w:color w:val="171B24"/>
                <w:sz w:val="19"/>
                <w:szCs w:val="19"/>
              </w:rPr>
              <w:t xml:space="preserve"> and its staff</w:t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Other (if any)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Who may receive it — name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9A9EA8"/>
                <w:sz w:val="19"/>
                <w:szCs w:val="19"/>
              </w:rPr>
              <w:t xml:space="preserve">Person or organization</w:t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Address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Phone, email or fax (optional)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 xml:space="preserve"/>
            </w:r>
          </w:p>
        </w:tc>
      </w:tr>
    </w:tbl>
    <w:p>
      <w:pPr>
        <w:keepNext w:val="false"/>
        <w:spacing w:after="40"/>
      </w:pPr>
    </w:p>
    <w:p>
      <w:pPr>
        <w:pStyle w:val="Heading2"/>
        <w:tabs>
          <w:tab w:val="left" w:pos="340"/>
          <w:tab w:val="right" w:pos="10520"/>
        </w:tabs>
        <w:spacing w:after="50" w:before="90"/>
      </w:pPr>
      <w:r>
        <w:rPr>
          <w:rFonts w:ascii="Bricolage Grotesque SemiBold" w:cs="Bricolage Grotesque SemiBold" w:eastAsia="Bricolage Grotesque SemiBold" w:hAnsi="Bricolage Grotesque SemiBold"/>
          <w:color w:val="9A9EA8"/>
          <w:sz w:val="22"/>
          <w:szCs w:val="22"/>
        </w:rPr>
        <w:t xml:space="preserve">3</w:t>
      </w:r>
      <w:r>
        <w:rPr>
          <w:rFonts w:ascii="Bricolage Grotesque SemiBold" w:cs="Bricolage Grotesque SemiBold" w:eastAsia="Bricolage Grotesque SemiBold" w:hAnsi="Bricolage Grotesque SemiBold"/>
          <w:color w:val="171B24"/>
          <w:sz w:val="22"/>
          <w:szCs w:val="22"/>
        </w:rPr>
        <w:tab/>
      </w:r>
      <w:r>
        <w:rPr>
          <w:rFonts w:ascii="Bricolage Grotesque SemiBold" w:cs="Bricolage Grotesque SemiBold" w:eastAsia="Bricolage Grotesque SemiBold" w:hAnsi="Bricolage Grotesque SemiBold"/>
          <w:color w:val="171B24"/>
          <w:sz w:val="22"/>
          <w:szCs w:val="22"/>
        </w:rPr>
        <w:t xml:space="preserve">What information may be shared</w:t>
      </w:r>
      <w:r>
        <w:tab/>
      </w:r>
      <w:hyperlink w:history="1" r:id="rId2jfi_cikbnez8czmabuex">
        <w:r>
          <w:rPr>
            <w:rFonts w:ascii="Arial" w:cs="Arial" w:eastAsia="Arial" w:hAnsi="Arial"/>
            <w:color w:val="9A9EA8"/>
            <w:sz w:val="13"/>
            <w:szCs w:val="13"/>
          </w:rPr>
          <w:t xml:space="preserve">45 CFR 164.508(c)(1)(i)</w:t>
        </w:r>
      </w:hyperlink>
    </w:p>
    <w:p>
      <w:pPr>
        <w:keepNext/>
        <w:spacing w:after="80" w:line="270"/>
      </w:pPr>
      <w:r>
        <w:rPr>
          <w:rFonts w:ascii="Arial" w:cs="Arial" w:eastAsia="Arial" w:hAnsi="Arial"/>
          <w:color w:val="171B24"/>
          <w:sz w:val="19"/>
          <w:szCs w:val="19"/>
        </w:rPr>
        <w:t xml:space="preserve">Please describe the information clearly. Check all that apply.</w:t>
      </w:r>
    </w:p>
    <w:tbl>
      <w:tblPr>
        <w:tblW w:type="dxa" w:w="10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60"/>
        <w:gridCol w:w="5260"/>
      </w:tblGrid>
      <w:tr>
        <w:tc>
          <w:tcPr>
            <w:tcW w:type="dxa" w:w="5260"/>
            <w:tcMar>
              <w:top w:type="dxa" w:w="0"/>
              <w:left w:type="dxa" w:w="0"/>
              <w:bottom w:type="dxa" w:w="0"/>
              <w:right w:type="dxa" w:w="120"/>
            </w:tcMar>
            <w:vAlign w:val="top"/>
          </w:tcPr>
          <w:p>
            <w:pPr>
              <w:keepNext w:val="false"/>
              <w:keepLines/>
              <w:tabs>
                <w:tab w:val="left" w:pos="360"/>
              </w:tabs>
              <w:spacing w:after="60"/>
              <w:ind w:left="360" w:hanging="360"/>
            </w:pPr>
            <w:r>
              <w:rPr>
                <w:rFonts w:ascii="Segoe UI Symbol" w:cs="Segoe UI Symbol" w:eastAsia="Segoe UI Symbol" w:hAnsi="Segoe UI Symbol"/>
                <w:color w:val="171B24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171B24"/>
                <w:sz w:val="19"/>
                <w:szCs w:val="19"/>
              </w:rPr>
              <w:t xml:space="preserve">Treatment notes from </w:t>
            </w:r>
            <w:r>
              <w:rPr>
                <w:rFonts w:ascii="Arial" w:cs="Arial" w:eastAsia="Arial" w:hAnsi="Arial"/>
                <w:color w:val="676D7C"/>
                <w:sz w:val="21"/>
                <w:szCs w:val="21"/>
                <w:shd w:fill="F5F3ED" w:color="auto" w:val="clear"/>
              </w:rPr>
              <w:t xml:space="preserve"> date </w:t>
            </w:r>
            <w:r>
              <w:rPr>
                <w:rFonts w:ascii="Arial" w:cs="Arial" w:eastAsia="Arial" w:hAnsi="Arial"/>
                <w:color w:val="171B24"/>
                <w:sz w:val="19"/>
                <w:szCs w:val="19"/>
              </w:rPr>
              <w:t xml:space="preserve"> to </w:t>
            </w:r>
            <w:r>
              <w:rPr>
                <w:rFonts w:ascii="Arial" w:cs="Arial" w:eastAsia="Arial" w:hAnsi="Arial"/>
                <w:color w:val="676D7C"/>
                <w:sz w:val="21"/>
                <w:szCs w:val="21"/>
                <w:shd w:fill="F5F3ED" w:color="auto" w:val="clear"/>
              </w:rPr>
              <w:t xml:space="preserve"> date </w:t>
            </w:r>
          </w:p>
          <w:p>
            <w:pPr>
              <w:keepNext w:val="false"/>
              <w:keepLines/>
              <w:tabs>
                <w:tab w:val="left" w:pos="360"/>
              </w:tabs>
              <w:spacing w:after="60"/>
              <w:ind w:left="360" w:hanging="360"/>
            </w:pPr>
            <w:r>
              <w:rPr>
                <w:rFonts w:ascii="Segoe UI Symbol" w:cs="Segoe UI Symbol" w:eastAsia="Segoe UI Symbol" w:hAnsi="Segoe UI Symbol"/>
                <w:color w:val="171B24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171B24"/>
                <w:sz w:val="19"/>
                <w:szCs w:val="19"/>
              </w:rPr>
              <w:t xml:space="preserve">Imaging reports</w:t>
            </w:r>
          </w:p>
          <w:p>
            <w:pPr>
              <w:keepNext w:val="false"/>
              <w:keepLines/>
              <w:tabs>
                <w:tab w:val="left" w:pos="360"/>
              </w:tabs>
              <w:spacing w:after="60"/>
              <w:ind w:left="360" w:hanging="360"/>
            </w:pPr>
            <w:r>
              <w:rPr>
                <w:rFonts w:ascii="Segoe UI Symbol" w:cs="Segoe UI Symbol" w:eastAsia="Segoe UI Symbol" w:hAnsi="Segoe UI Symbol"/>
                <w:color w:val="171B24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171B24"/>
                <w:sz w:val="19"/>
                <w:szCs w:val="19"/>
              </w:rPr>
              <w:t xml:space="preserve">Radiographs, photos or scans (say which)</w:t>
            </w:r>
          </w:p>
        </w:tc>
        <w:tc>
          <w:tcPr>
            <w:tcW w:type="dxa" w:w="5260"/>
            <w:tcMar>
              <w:top w:type="dxa" w:w="0"/>
              <w:left w:type="dxa" w:w="0"/>
              <w:bottom w:type="dxa" w:w="0"/>
              <w:right w:type="dxa" w:w="120"/>
            </w:tcMar>
            <w:vAlign w:val="top"/>
          </w:tcPr>
          <w:p>
            <w:pPr>
              <w:keepNext w:val="false"/>
              <w:keepLines/>
              <w:tabs>
                <w:tab w:val="left" w:pos="360"/>
              </w:tabs>
              <w:spacing w:after="60"/>
              <w:ind w:left="360" w:hanging="360"/>
            </w:pPr>
            <w:r>
              <w:rPr>
                <w:rFonts w:ascii="Segoe UI Symbol" w:cs="Segoe UI Symbol" w:eastAsia="Segoe UI Symbol" w:hAnsi="Segoe UI Symbol"/>
                <w:color w:val="171B24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171B24"/>
                <w:sz w:val="19"/>
                <w:szCs w:val="19"/>
              </w:rPr>
              <w:t xml:space="preserve">Medication list</w:t>
            </w:r>
          </w:p>
          <w:p>
            <w:pPr>
              <w:keepNext w:val="false"/>
              <w:keepLines/>
              <w:tabs>
                <w:tab w:val="left" w:pos="360"/>
              </w:tabs>
              <w:spacing w:after="60"/>
              <w:ind w:left="360" w:hanging="360"/>
            </w:pPr>
            <w:r>
              <w:rPr>
                <w:rFonts w:ascii="Segoe UI Symbol" w:cs="Segoe UI Symbol" w:eastAsia="Segoe UI Symbol" w:hAnsi="Segoe UI Symbol"/>
                <w:color w:val="171B24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171B24"/>
                <w:sz w:val="19"/>
                <w:szCs w:val="19"/>
              </w:rPr>
              <w:t xml:space="preserve">Billing and payment records</w:t>
            </w:r>
          </w:p>
          <w:p>
            <w:pPr>
              <w:keepNext w:val="false"/>
              <w:keepLines/>
              <w:tabs>
                <w:tab w:val="left" w:pos="360"/>
              </w:tabs>
              <w:spacing w:after="60"/>
              <w:ind w:left="360" w:hanging="360"/>
            </w:pPr>
            <w:r>
              <w:rPr>
                <w:rFonts w:ascii="Segoe UI Symbol" w:cs="Segoe UI Symbol" w:eastAsia="Segoe UI Symbol" w:hAnsi="Segoe UI Symbol"/>
                <w:color w:val="171B24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171B24"/>
                <w:sz w:val="19"/>
                <w:szCs w:val="19"/>
              </w:rPr>
              <w:t xml:space="preserve">Details or other (be specific): </w:t>
            </w:r>
            <w:r>
              <w:rPr>
                <w:rFonts w:ascii="Arial" w:cs="Arial" w:eastAsia="Arial" w:hAnsi="Arial"/>
                <w:color w:val="676D7C"/>
                <w:sz w:val="21"/>
                <w:szCs w:val="21"/>
                <w:shd w:fill="F5F3ED" w:color="auto" w:val="clear"/>
              </w:rPr>
              <w:t xml:space="preserve">              </w:t>
            </w:r>
          </w:p>
        </w:tc>
      </w:tr>
    </w:tbl>
    <w:p>
      <w:pPr>
        <w:keepNext w:val="false"/>
        <w:spacing w:after="60"/>
      </w:pPr>
    </w:p>
    <w:p>
      <w:pPr>
        <w:keepNext/>
        <w:spacing w:after="80" w:line="270"/>
      </w:pPr>
      <w:r>
        <w:rPr>
          <w:rFonts w:ascii="Arial" w:cs="Arial" w:eastAsia="Arial" w:hAnsi="Arial"/>
          <w:b/>
          <w:bCs/>
          <w:color w:val="171B24"/>
          <w:sz w:val="19"/>
          <w:szCs w:val="19"/>
        </w:rPr>
        <w:t xml:space="preserve">Sensitive information.</w:t>
      </w:r>
      <w:r>
        <w:rPr>
          <w:rFonts w:ascii="Arial" w:cs="Arial" w:eastAsia="Arial" w:hAnsi="Arial"/>
          <w:color w:val="171B24"/>
          <w:sz w:val="19"/>
          <w:szCs w:val="19"/>
        </w:rPr>
        <w:t xml:space="preserve"> Some laws give extra protection to certain kinds of information. It will be shared </w:t>
      </w:r>
      <w:r>
        <w:rPr>
          <w:rFonts w:ascii="Arial" w:cs="Arial" w:eastAsia="Arial" w:hAnsi="Arial"/>
          <w:b/>
          <w:bCs/>
          <w:color w:val="171B24"/>
          <w:sz w:val="19"/>
          <w:szCs w:val="19"/>
        </w:rPr>
        <w:t xml:space="preserve">only if you initial</w:t>
      </w:r>
      <w:r>
        <w:rPr>
          <w:rFonts w:ascii="Arial" w:cs="Arial" w:eastAsia="Arial" w:hAnsi="Arial"/>
          <w:color w:val="171B24"/>
          <w:sz w:val="19"/>
          <w:szCs w:val="19"/>
        </w:rPr>
        <w:t xml:space="preserve"> next to it. Initials do not replace a separate authorization or consent where the law requires one. Ask us before including psychotherapy notes or records protected by 42 CFR Part 2.</w:t>
      </w:r>
    </w:p>
    <w:tbl>
      <w:tblPr>
        <w:tblW w:type="dxa" w:w="10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12"/>
          <w:insideV w:val="none" w:color="FFFFFF" w:sz="0"/>
        </w:tblBorders>
        <w:tblLayout w:type="fixed"/>
      </w:tblPr>
      <w:tblGrid>
        <w:gridCol w:w="3366"/>
        <w:gridCol w:w="7154"/>
      </w:tblGrid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Mental health information (not psychotherapy notes)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9A9EA8"/>
                <w:sz w:val="19"/>
                <w:szCs w:val="19"/>
              </w:rPr>
              <w:t xml:space="preserve">Initials</w:t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HIV/AIDS and sexually transmitted infection information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9A9EA8"/>
                <w:sz w:val="19"/>
                <w:szCs w:val="19"/>
              </w:rPr>
              <w:t xml:space="preserve">Initials</w:t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Genetic testing information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9A9EA8"/>
                <w:sz w:val="19"/>
                <w:szCs w:val="19"/>
              </w:rPr>
              <w:t xml:space="preserve">Initials</w:t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Reproductive health information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9A9EA8"/>
                <w:sz w:val="19"/>
                <w:szCs w:val="19"/>
              </w:rPr>
              <w:t xml:space="preserve">Initials</w:t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Substance use disorder information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color w:val="9A9EA8"/>
                <w:sz w:val="19"/>
                <w:szCs w:val="19"/>
              </w:rPr>
              <w:t xml:space="preserve">Initials</w:t>
            </w:r>
          </w:p>
        </w:tc>
      </w:tr>
    </w:tbl>
    <w:p>
      <w:pPr>
        <w:keepNext w:val="false"/>
        <w:spacing w:after="40"/>
      </w:pPr>
    </w:p>
    <w:p>
      <w:pPr>
        <w:pStyle w:val="Heading2"/>
        <w:tabs>
          <w:tab w:val="left" w:pos="340"/>
          <w:tab w:val="right" w:pos="10520"/>
        </w:tabs>
        <w:spacing w:after="50" w:before="90"/>
      </w:pPr>
      <w:r>
        <w:rPr>
          <w:rFonts w:ascii="Bricolage Grotesque SemiBold" w:cs="Bricolage Grotesque SemiBold" w:eastAsia="Bricolage Grotesque SemiBold" w:hAnsi="Bricolage Grotesque SemiBold"/>
          <w:color w:val="9A9EA8"/>
          <w:sz w:val="22"/>
          <w:szCs w:val="22"/>
        </w:rPr>
        <w:t xml:space="preserve">4</w:t>
      </w:r>
      <w:r>
        <w:rPr>
          <w:rFonts w:ascii="Bricolage Grotesque SemiBold" w:cs="Bricolage Grotesque SemiBold" w:eastAsia="Bricolage Grotesque SemiBold" w:hAnsi="Bricolage Grotesque SemiBold"/>
          <w:color w:val="171B24"/>
          <w:sz w:val="22"/>
          <w:szCs w:val="22"/>
        </w:rPr>
        <w:tab/>
      </w:r>
      <w:r>
        <w:rPr>
          <w:rFonts w:ascii="Bricolage Grotesque SemiBold" w:cs="Bricolage Grotesque SemiBold" w:eastAsia="Bricolage Grotesque SemiBold" w:hAnsi="Bricolage Grotesque SemiBold"/>
          <w:color w:val="171B24"/>
          <w:sz w:val="22"/>
          <w:szCs w:val="22"/>
        </w:rPr>
        <w:t xml:space="preserve">Why the information is being shared</w:t>
      </w:r>
      <w:r>
        <w:tab/>
      </w:r>
      <w:hyperlink w:history="1" r:id="rIdd0pydob3ecivad7df0rqn">
        <w:r>
          <w:rPr>
            <w:rFonts w:ascii="Arial" w:cs="Arial" w:eastAsia="Arial" w:hAnsi="Arial"/>
            <w:color w:val="9A9EA8"/>
            <w:sz w:val="13"/>
            <w:szCs w:val="13"/>
          </w:rPr>
          <w:t xml:space="preserve">45 CFR 164.508(c)(1)(iv)</w:t>
        </w:r>
      </w:hyperlink>
    </w:p>
    <w:tbl>
      <w:tblPr>
        <w:tblW w:type="dxa" w:w="10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60"/>
        <w:gridCol w:w="5260"/>
      </w:tblGrid>
      <w:tr>
        <w:tc>
          <w:tcPr>
            <w:tcW w:type="dxa" w:w="5260"/>
            <w:tcMar>
              <w:top w:type="dxa" w:w="0"/>
              <w:left w:type="dxa" w:w="0"/>
              <w:bottom w:type="dxa" w:w="0"/>
              <w:right w:type="dxa" w:w="120"/>
            </w:tcMar>
            <w:vAlign w:val="top"/>
          </w:tcPr>
          <w:p>
            <w:pPr>
              <w:keepNext w:val="false"/>
              <w:keepLines/>
              <w:tabs>
                <w:tab w:val="left" w:pos="360"/>
              </w:tabs>
              <w:spacing w:after="60"/>
              <w:ind w:left="360" w:hanging="360"/>
            </w:pPr>
            <w:r>
              <w:rPr>
                <w:rFonts w:ascii="Segoe UI Symbol" w:cs="Segoe UI Symbol" w:eastAsia="Segoe UI Symbol" w:hAnsi="Segoe UI Symbol"/>
                <w:color w:val="171B24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171B24"/>
                <w:sz w:val="19"/>
                <w:szCs w:val="19"/>
              </w:rPr>
              <w:t xml:space="preserve">At my request</w:t>
            </w:r>
          </w:p>
          <w:p>
            <w:pPr>
              <w:keepNext w:val="false"/>
              <w:keepLines/>
              <w:tabs>
                <w:tab w:val="left" w:pos="360"/>
              </w:tabs>
              <w:spacing w:after="60"/>
              <w:ind w:left="360" w:hanging="360"/>
            </w:pPr>
            <w:r>
              <w:rPr>
                <w:rFonts w:ascii="Segoe UI Symbol" w:cs="Segoe UI Symbol" w:eastAsia="Segoe UI Symbol" w:hAnsi="Segoe UI Symbol"/>
                <w:color w:val="171B24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171B24"/>
                <w:sz w:val="19"/>
                <w:szCs w:val="19"/>
              </w:rPr>
              <w:t xml:space="preserve">Legal matter</w:t>
            </w:r>
          </w:p>
          <w:p>
            <w:pPr>
              <w:keepNext w:val="false"/>
              <w:keepLines/>
              <w:tabs>
                <w:tab w:val="left" w:pos="360"/>
              </w:tabs>
              <w:spacing w:after="60"/>
              <w:ind w:left="360" w:hanging="360"/>
            </w:pPr>
            <w:r>
              <w:rPr>
                <w:rFonts w:ascii="Segoe UI Symbol" w:cs="Segoe UI Symbol" w:eastAsia="Segoe UI Symbol" w:hAnsi="Segoe UI Symbol"/>
                <w:color w:val="171B24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171B24"/>
                <w:sz w:val="19"/>
                <w:szCs w:val="19"/>
              </w:rPr>
              <w:t xml:space="preserve">Insurance application or claim</w:t>
            </w:r>
          </w:p>
        </w:tc>
        <w:tc>
          <w:tcPr>
            <w:tcW w:type="dxa" w:w="5260"/>
            <w:tcMar>
              <w:top w:type="dxa" w:w="0"/>
              <w:left w:type="dxa" w:w="0"/>
              <w:bottom w:type="dxa" w:w="0"/>
              <w:right w:type="dxa" w:w="120"/>
            </w:tcMar>
            <w:vAlign w:val="top"/>
          </w:tcPr>
          <w:p>
            <w:pPr>
              <w:keepNext w:val="false"/>
              <w:keepLines/>
              <w:tabs>
                <w:tab w:val="left" w:pos="360"/>
              </w:tabs>
              <w:spacing w:after="60"/>
              <w:ind w:left="360" w:hanging="360"/>
            </w:pPr>
            <w:r>
              <w:rPr>
                <w:rFonts w:ascii="Segoe UI Symbol" w:cs="Segoe UI Symbol" w:eastAsia="Segoe UI Symbol" w:hAnsi="Segoe UI Symbol"/>
                <w:color w:val="171B24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171B24"/>
                <w:sz w:val="19"/>
                <w:szCs w:val="19"/>
              </w:rPr>
              <w:t xml:space="preserve">Employment or school form</w:t>
            </w:r>
          </w:p>
          <w:p>
            <w:pPr>
              <w:keepNext w:val="false"/>
              <w:keepLines/>
              <w:tabs>
                <w:tab w:val="left" w:pos="360"/>
              </w:tabs>
              <w:spacing w:after="60"/>
              <w:ind w:left="360" w:hanging="360"/>
            </w:pPr>
            <w:r>
              <w:rPr>
                <w:rFonts w:ascii="Segoe UI Symbol" w:cs="Segoe UI Symbol" w:eastAsia="Segoe UI Symbol" w:hAnsi="Segoe UI Symbol"/>
                <w:color w:val="171B24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ab/>
            </w:r>
            <w:r>
              <w:rPr>
                <w:rFonts w:ascii="Arial" w:cs="Arial" w:eastAsia="Arial" w:hAnsi="Arial"/>
                <w:color w:val="171B24"/>
                <w:sz w:val="19"/>
                <w:szCs w:val="19"/>
              </w:rPr>
              <w:t xml:space="preserve">Other: </w:t>
            </w:r>
            <w:r>
              <w:rPr>
                <w:rFonts w:ascii="Arial" w:cs="Arial" w:eastAsia="Arial" w:hAnsi="Arial"/>
                <w:color w:val="676D7C"/>
                <w:sz w:val="21"/>
                <w:szCs w:val="21"/>
                <w:shd w:fill="F5F3ED" w:color="auto" w:val="clear"/>
              </w:rPr>
              <w:t xml:space="preserve">              </w:t>
            </w:r>
          </w:p>
        </w:tc>
      </w:tr>
    </w:tbl>
    <w:p>
      <w:pPr>
        <w:keepNext w:val="false"/>
        <w:spacing w:after="60"/>
      </w:pPr>
    </w:p>
    <w:p>
      <w:pPr>
        <w:pStyle w:val="Heading2"/>
        <w:tabs>
          <w:tab w:val="left" w:pos="340"/>
          <w:tab w:val="right" w:pos="10520"/>
        </w:tabs>
        <w:spacing w:after="50" w:before="90"/>
      </w:pPr>
      <w:r>
        <w:rPr>
          <w:rFonts w:ascii="Bricolage Grotesque SemiBold" w:cs="Bricolage Grotesque SemiBold" w:eastAsia="Bricolage Grotesque SemiBold" w:hAnsi="Bricolage Grotesque SemiBold"/>
          <w:color w:val="9A9EA8"/>
          <w:sz w:val="22"/>
          <w:szCs w:val="22"/>
        </w:rPr>
        <w:t xml:space="preserve">5</w:t>
      </w:r>
      <w:r>
        <w:rPr>
          <w:rFonts w:ascii="Bricolage Grotesque SemiBold" w:cs="Bricolage Grotesque SemiBold" w:eastAsia="Bricolage Grotesque SemiBold" w:hAnsi="Bricolage Grotesque SemiBold"/>
          <w:color w:val="171B24"/>
          <w:sz w:val="22"/>
          <w:szCs w:val="22"/>
        </w:rPr>
        <w:tab/>
      </w:r>
      <w:r>
        <w:rPr>
          <w:rFonts w:ascii="Bricolage Grotesque SemiBold" w:cs="Bricolage Grotesque SemiBold" w:eastAsia="Bricolage Grotesque SemiBold" w:hAnsi="Bricolage Grotesque SemiBold"/>
          <w:color w:val="171B24"/>
          <w:sz w:val="22"/>
          <w:szCs w:val="22"/>
        </w:rPr>
        <w:t xml:space="preserve">When this authorization ends (choose one)</w:t>
      </w:r>
      <w:r>
        <w:tab/>
      </w:r>
      <w:hyperlink w:history="1" r:id="rIddn1mxl4rv0zisl4tgg65m">
        <w:r>
          <w:rPr>
            <w:rFonts w:ascii="Arial" w:cs="Arial" w:eastAsia="Arial" w:hAnsi="Arial"/>
            <w:color w:val="9A9EA8"/>
            <w:sz w:val="13"/>
            <w:szCs w:val="13"/>
          </w:rPr>
          <w:t xml:space="preserve">45 CFR 164.508(c)(1)(v)</w:t>
        </w:r>
      </w:hyperlink>
    </w:p>
    <w:p>
      <w:pPr>
        <w:keepNext/>
        <w:keepLines/>
        <w:tabs>
          <w:tab w:val="left" w:pos="360"/>
        </w:tabs>
        <w:spacing w:after="60"/>
        <w:ind w:left="360" w:hanging="360"/>
      </w:pPr>
      <w:r>
        <w:rPr>
          <w:rFonts w:ascii="Segoe UI Symbol" w:cs="Segoe UI Symbol" w:eastAsia="Segoe UI Symbol" w:hAnsi="Segoe UI Symbol"/>
          <w:color w:val="171B24"/>
          <w:sz w:val="21"/>
          <w:szCs w:val="21"/>
        </w:rPr>
        <w:t xml:space="preserve">☐</w:t>
      </w:r>
      <w:r>
        <w:rPr>
          <w:rFonts w:ascii="Arial" w:cs="Arial" w:eastAsia="Arial" w:hAnsi="Arial"/>
          <w:color w:val="171B24"/>
          <w:sz w:val="21"/>
          <w:szCs w:val="21"/>
        </w:rPr>
        <w:tab/>
      </w:r>
      <w:r>
        <w:rPr>
          <w:rFonts w:ascii="Arial" w:cs="Arial" w:eastAsia="Arial" w:hAnsi="Arial"/>
          <w:color w:val="171B24"/>
          <w:sz w:val="19"/>
          <w:szCs w:val="19"/>
        </w:rPr>
        <w:t xml:space="preserve">On this date: </w:t>
      </w:r>
      <w:r>
        <w:rPr>
          <w:rFonts w:ascii="Arial" w:cs="Arial" w:eastAsia="Arial" w:hAnsi="Arial"/>
          <w:color w:val="676D7C"/>
          <w:sz w:val="21"/>
          <w:szCs w:val="21"/>
          <w:shd w:fill="F5F3ED" w:color="auto" w:val="clear"/>
        </w:rPr>
        <w:t xml:space="preserve">              </w:t>
      </w:r>
    </w:p>
    <w:p>
      <w:pPr>
        <w:keepNext/>
        <w:keepLines/>
        <w:tabs>
          <w:tab w:val="left" w:pos="360"/>
        </w:tabs>
        <w:spacing w:after="60"/>
        <w:ind w:left="360" w:hanging="360"/>
      </w:pPr>
      <w:r>
        <w:rPr>
          <w:rFonts w:ascii="Segoe UI Symbol" w:cs="Segoe UI Symbol" w:eastAsia="Segoe UI Symbol" w:hAnsi="Segoe UI Symbol"/>
          <w:color w:val="171B24"/>
          <w:sz w:val="21"/>
          <w:szCs w:val="21"/>
        </w:rPr>
        <w:t xml:space="preserve">☐</w:t>
      </w:r>
      <w:r>
        <w:rPr>
          <w:rFonts w:ascii="Arial" w:cs="Arial" w:eastAsia="Arial" w:hAnsi="Arial"/>
          <w:color w:val="171B24"/>
          <w:sz w:val="21"/>
          <w:szCs w:val="21"/>
        </w:rPr>
        <w:tab/>
      </w:r>
      <w:r>
        <w:rPr>
          <w:rFonts w:ascii="Arial" w:cs="Arial" w:eastAsia="Arial" w:hAnsi="Arial"/>
          <w:color w:val="171B24"/>
          <w:sz w:val="19"/>
          <w:szCs w:val="19"/>
        </w:rPr>
        <w:t xml:space="preserve">One year from the date I sign</w:t>
      </w:r>
    </w:p>
    <w:p>
      <w:pPr>
        <w:keepNext w:val="false"/>
        <w:keepLines/>
        <w:tabs>
          <w:tab w:val="left" w:pos="360"/>
        </w:tabs>
        <w:spacing w:after="60"/>
        <w:ind w:left="360" w:hanging="360"/>
      </w:pPr>
      <w:r>
        <w:rPr>
          <w:rFonts w:ascii="Segoe UI Symbol" w:cs="Segoe UI Symbol" w:eastAsia="Segoe UI Symbol" w:hAnsi="Segoe UI Symbol"/>
          <w:color w:val="171B24"/>
          <w:sz w:val="21"/>
          <w:szCs w:val="21"/>
        </w:rPr>
        <w:t xml:space="preserve">☐</w:t>
      </w:r>
      <w:r>
        <w:rPr>
          <w:rFonts w:ascii="Arial" w:cs="Arial" w:eastAsia="Arial" w:hAnsi="Arial"/>
          <w:color w:val="171B24"/>
          <w:sz w:val="21"/>
          <w:szCs w:val="21"/>
        </w:rPr>
        <w:tab/>
      </w:r>
      <w:r>
        <w:rPr>
          <w:rFonts w:ascii="Arial" w:cs="Arial" w:eastAsia="Arial" w:hAnsi="Arial"/>
          <w:color w:val="171B24"/>
          <w:sz w:val="19"/>
          <w:szCs w:val="19"/>
        </w:rPr>
        <w:t xml:space="preserve">When this event happens: </w:t>
      </w:r>
      <w:r>
        <w:rPr>
          <w:rFonts w:ascii="Arial" w:cs="Arial" w:eastAsia="Arial" w:hAnsi="Arial"/>
          <w:color w:val="676D7C"/>
          <w:sz w:val="21"/>
          <w:szCs w:val="21"/>
          <w:shd w:fill="F5F3ED" w:color="auto" w:val="clear"/>
        </w:rPr>
        <w:t xml:space="preserve">              </w:t>
      </w:r>
    </w:p>
    <w:p>
      <w:pPr>
        <w:keepNext w:val="false"/>
        <w:spacing w:after="60"/>
      </w:pPr>
    </w:p>
    <w:p>
      <w:pPr>
        <w:pStyle w:val="Heading2"/>
        <w:tabs>
          <w:tab w:val="left" w:pos="340"/>
          <w:tab w:val="right" w:pos="10520"/>
        </w:tabs>
        <w:spacing w:after="50" w:before="90"/>
      </w:pPr>
      <w:r>
        <w:rPr>
          <w:rFonts w:ascii="Bricolage Grotesque SemiBold" w:cs="Bricolage Grotesque SemiBold" w:eastAsia="Bricolage Grotesque SemiBold" w:hAnsi="Bricolage Grotesque SemiBold"/>
          <w:color w:val="9A9EA8"/>
          <w:sz w:val="22"/>
          <w:szCs w:val="22"/>
        </w:rPr>
        <w:t xml:space="preserve">6</w:t>
      </w:r>
      <w:r>
        <w:rPr>
          <w:rFonts w:ascii="Bricolage Grotesque SemiBold" w:cs="Bricolage Grotesque SemiBold" w:eastAsia="Bricolage Grotesque SemiBold" w:hAnsi="Bricolage Grotesque SemiBold"/>
          <w:color w:val="171B24"/>
          <w:sz w:val="22"/>
          <w:szCs w:val="22"/>
        </w:rPr>
        <w:tab/>
      </w:r>
      <w:r>
        <w:rPr>
          <w:rFonts w:ascii="Bricolage Grotesque SemiBold" w:cs="Bricolage Grotesque SemiBold" w:eastAsia="Bricolage Grotesque SemiBold" w:hAnsi="Bricolage Grotesque SemiBold"/>
          <w:color w:val="171B24"/>
          <w:sz w:val="22"/>
          <w:szCs w:val="22"/>
        </w:rPr>
        <w:t xml:space="preserve">Please read before signing</w:t>
      </w:r>
      <w:r>
        <w:tab/>
      </w:r>
      <w:hyperlink w:history="1" r:id="rId3r46njlska5buv48y4c5k">
        <w:r>
          <w:rPr>
            <w:rFonts w:ascii="Arial" w:cs="Arial" w:eastAsia="Arial" w:hAnsi="Arial"/>
            <w:color w:val="9A9EA8"/>
            <w:sz w:val="13"/>
            <w:szCs w:val="13"/>
          </w:rPr>
          <w:t xml:space="preserve">45 CFR 164.508(c)(2)</w:t>
        </w:r>
      </w:hyperlink>
    </w:p>
    <w:p>
      <w:pPr>
        <w:keepLines/>
        <w:tabs>
          <w:tab w:val="left" w:pos="360"/>
        </w:tabs>
        <w:spacing w:after="70" w:line="276"/>
        <w:ind w:left="360" w:hanging="360"/>
      </w:pPr>
      <w:r>
        <w:rPr>
          <w:rFonts w:ascii="Arial" w:cs="Arial" w:eastAsia="Arial" w:hAnsi="Arial"/>
          <w:color w:val="676D7C"/>
          <w:sz w:val="21"/>
          <w:szCs w:val="21"/>
        </w:rPr>
        <w:t xml:space="preserve">1.</w:t>
      </w:r>
      <w:r>
        <w:rPr>
          <w:rFonts w:ascii="Arial" w:cs="Arial" w:eastAsia="Arial" w:hAnsi="Arial"/>
          <w:color w:val="171B24"/>
          <w:sz w:val="21"/>
          <w:szCs w:val="21"/>
        </w:rPr>
        <w:tab/>
      </w:r>
      <w:r>
        <w:rPr>
          <w:rFonts w:ascii="Arial" w:cs="Arial" w:eastAsia="Arial" w:hAnsi="Arial"/>
          <w:b/>
          <w:bCs/>
          <w:color w:val="171B24"/>
          <w:sz w:val="19"/>
          <w:szCs w:val="19"/>
        </w:rPr>
        <w:t xml:space="preserve">You can cancel this authorization.</w:t>
      </w:r>
      <w:r>
        <w:rPr>
          <w:rFonts w:ascii="Arial" w:cs="Arial" w:eastAsia="Arial" w:hAnsi="Arial"/>
          <w:color w:val="171B24"/>
          <w:sz w:val="19"/>
          <w:szCs w:val="19"/>
        </w:rPr>
        <w:t xml:space="preserve"> You may revoke it at any time by writing to </w:t>
      </w:r>
      <w:r>
        <w:rPr>
          <w:rFonts w:ascii="Arial" w:cs="Arial" w:eastAsia="Arial" w:hAnsi="Arial"/>
          <w:color w:val="676D7C"/>
          <w:sz w:val="21"/>
          <w:szCs w:val="21"/>
          <w:shd w:fill="F5F3ED" w:color="auto" w:val="clear"/>
        </w:rPr>
        <w:t xml:space="preserve"> PRIVACY CONTACT NAME, ADDRESS OR EMAIL </w:t>
      </w:r>
      <w:r>
        <w:rPr>
          <w:rFonts w:ascii="Arial" w:cs="Arial" w:eastAsia="Arial" w:hAnsi="Arial"/>
          <w:color w:val="171B24"/>
          <w:sz w:val="19"/>
          <w:szCs w:val="19"/>
        </w:rPr>
        <w:t xml:space="preserve">. Revoking does not undo anything we already did in reliance on it, and it may not apply if this authorization was a condition of getting insurance coverage and other law gives the insurer the right to contest a claim. Our Notice of Privacy Practices also explains how to revoke.</w:t>
      </w:r>
    </w:p>
    <w:p>
      <w:pPr>
        <w:keepLines/>
        <w:tabs>
          <w:tab w:val="left" w:pos="360"/>
        </w:tabs>
        <w:spacing w:after="70" w:line="276"/>
        <w:ind w:left="360" w:hanging="360"/>
      </w:pPr>
      <w:r>
        <w:rPr>
          <w:rFonts w:ascii="Arial" w:cs="Arial" w:eastAsia="Arial" w:hAnsi="Arial"/>
          <w:color w:val="676D7C"/>
          <w:sz w:val="21"/>
          <w:szCs w:val="21"/>
        </w:rPr>
        <w:t xml:space="preserve">2.</w:t>
      </w:r>
      <w:r>
        <w:rPr>
          <w:rFonts w:ascii="Arial" w:cs="Arial" w:eastAsia="Arial" w:hAnsi="Arial"/>
          <w:color w:val="171B24"/>
          <w:sz w:val="21"/>
          <w:szCs w:val="21"/>
        </w:rPr>
        <w:tab/>
      </w:r>
      <w:r>
        <w:rPr>
          <w:rFonts w:ascii="Arial" w:cs="Arial" w:eastAsia="Arial" w:hAnsi="Arial"/>
          <w:b/>
          <w:bCs/>
          <w:color w:val="171B24"/>
          <w:sz w:val="19"/>
          <w:szCs w:val="19"/>
        </w:rPr>
        <w:t xml:space="preserve">Your care does not depend on this form.</w:t>
      </w:r>
      <w:r>
        <w:rPr>
          <w:rFonts w:ascii="Arial" w:cs="Arial" w:eastAsia="Arial" w:hAnsi="Arial"/>
          <w:color w:val="171B24"/>
          <w:sz w:val="19"/>
          <w:szCs w:val="19"/>
        </w:rPr>
        <w:t xml:space="preserve"> We will not condition your treatment, payment, enrollment in a health plan or eligibility for benefits on whether you sign it.</w:t>
      </w:r>
    </w:p>
    <w:p>
      <w:pPr>
        <w:keepLines/>
        <w:tabs>
          <w:tab w:val="left" w:pos="360"/>
        </w:tabs>
        <w:spacing w:after="70" w:line="276"/>
        <w:ind w:left="360" w:hanging="360"/>
      </w:pPr>
      <w:r>
        <w:rPr>
          <w:rFonts w:ascii="Arial" w:cs="Arial" w:eastAsia="Arial" w:hAnsi="Arial"/>
          <w:color w:val="676D7C"/>
          <w:sz w:val="21"/>
          <w:szCs w:val="21"/>
        </w:rPr>
        <w:t xml:space="preserve">3.</w:t>
      </w:r>
      <w:r>
        <w:rPr>
          <w:rFonts w:ascii="Arial" w:cs="Arial" w:eastAsia="Arial" w:hAnsi="Arial"/>
          <w:color w:val="171B24"/>
          <w:sz w:val="21"/>
          <w:szCs w:val="21"/>
        </w:rPr>
        <w:tab/>
      </w:r>
      <w:r>
        <w:rPr>
          <w:rFonts w:ascii="Arial" w:cs="Arial" w:eastAsia="Arial" w:hAnsi="Arial"/>
          <w:b/>
          <w:bCs/>
          <w:color w:val="171B24"/>
          <w:sz w:val="19"/>
          <w:szCs w:val="19"/>
        </w:rPr>
        <w:t xml:space="preserve">Information may be shared again.</w:t>
      </w:r>
      <w:r>
        <w:rPr>
          <w:rFonts w:ascii="Arial" w:cs="Arial" w:eastAsia="Arial" w:hAnsi="Arial"/>
          <w:color w:val="171B24"/>
          <w:sz w:val="19"/>
          <w:szCs w:val="19"/>
        </w:rPr>
        <w:t xml:space="preserve"> Once information is shared under this authorization, the person or organization that receives it may share it again, and it may no longer be protected by federal privacy rules.</w:t>
      </w:r>
    </w:p>
    <w:p>
      <w:pPr>
        <w:keepLines/>
        <w:tabs>
          <w:tab w:val="left" w:pos="360"/>
        </w:tabs>
        <w:spacing w:after="70" w:line="276"/>
        <w:ind w:left="360" w:hanging="360"/>
      </w:pPr>
      <w:r>
        <w:rPr>
          <w:rFonts w:ascii="Arial" w:cs="Arial" w:eastAsia="Arial" w:hAnsi="Arial"/>
          <w:color w:val="676D7C"/>
          <w:sz w:val="21"/>
          <w:szCs w:val="21"/>
        </w:rPr>
        <w:t xml:space="preserve">4.</w:t>
      </w:r>
      <w:r>
        <w:rPr>
          <w:rFonts w:ascii="Arial" w:cs="Arial" w:eastAsia="Arial" w:hAnsi="Arial"/>
          <w:color w:val="171B24"/>
          <w:sz w:val="21"/>
          <w:szCs w:val="21"/>
        </w:rPr>
        <w:tab/>
      </w:r>
      <w:r>
        <w:rPr>
          <w:rFonts w:ascii="Arial" w:cs="Arial" w:eastAsia="Arial" w:hAnsi="Arial"/>
          <w:b/>
          <w:bCs/>
          <w:color w:val="171B24"/>
          <w:sz w:val="19"/>
          <w:szCs w:val="19"/>
        </w:rPr>
        <w:t xml:space="preserve">You will get a copy</w:t>
      </w:r>
      <w:r>
        <w:rPr>
          <w:rFonts w:ascii="Arial" w:cs="Arial" w:eastAsia="Arial" w:hAnsi="Arial"/>
          <w:color w:val="171B24"/>
          <w:sz w:val="19"/>
          <w:szCs w:val="19"/>
        </w:rPr>
        <w:t xml:space="preserve"> of this form after you sign it.</w:t>
      </w:r>
    </w:p>
    <w:p>
      <w:pPr>
        <w:pStyle w:val="Heading2"/>
        <w:tabs>
          <w:tab w:val="left" w:pos="340"/>
          <w:tab w:val="right" w:pos="10520"/>
        </w:tabs>
        <w:spacing w:after="50" w:before="90"/>
      </w:pPr>
      <w:r>
        <w:rPr>
          <w:rFonts w:ascii="Bricolage Grotesque SemiBold" w:cs="Bricolage Grotesque SemiBold" w:eastAsia="Bricolage Grotesque SemiBold" w:hAnsi="Bricolage Grotesque SemiBold"/>
          <w:color w:val="9A9EA8"/>
          <w:sz w:val="22"/>
          <w:szCs w:val="22"/>
        </w:rPr>
        <w:t xml:space="preserve">7</w:t>
      </w:r>
      <w:r>
        <w:rPr>
          <w:rFonts w:ascii="Bricolage Grotesque SemiBold" w:cs="Bricolage Grotesque SemiBold" w:eastAsia="Bricolage Grotesque SemiBold" w:hAnsi="Bricolage Grotesque SemiBold"/>
          <w:color w:val="171B24"/>
          <w:sz w:val="22"/>
          <w:szCs w:val="22"/>
        </w:rPr>
        <w:tab/>
      </w:r>
      <w:r>
        <w:rPr>
          <w:rFonts w:ascii="Bricolage Grotesque SemiBold" w:cs="Bricolage Grotesque SemiBold" w:eastAsia="Bricolage Grotesque SemiBold" w:hAnsi="Bricolage Grotesque SemiBold"/>
          <w:color w:val="171B24"/>
          <w:sz w:val="22"/>
          <w:szCs w:val="22"/>
        </w:rPr>
        <w:t xml:space="preserve">Signature</w:t>
      </w:r>
      <w:r>
        <w:tab/>
      </w:r>
      <w:hyperlink w:history="1" r:id="rIdtt29mklujw8ep3t3anawz">
        <w:r>
          <w:rPr>
            <w:rFonts w:ascii="Arial" w:cs="Arial" w:eastAsia="Arial" w:hAnsi="Arial"/>
            <w:color w:val="9A9EA8"/>
            <w:sz w:val="13"/>
            <w:szCs w:val="13"/>
          </w:rPr>
          <w:t xml:space="preserve">45 CFR 164.508(c)(1)(vi)</w:t>
        </w:r>
      </w:hyperlink>
    </w:p>
    <w:tbl>
      <w:tblPr>
        <w:tblW w:type="dxa" w:w="10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12"/>
          <w:insideV w:val="none" w:color="FFFFFF" w:sz="0"/>
        </w:tblBorders>
        <w:tblLayout w:type="fixed"/>
      </w:tblPr>
      <w:tblGrid>
        <w:gridCol w:w="3366"/>
        <w:gridCol w:w="7154"/>
      </w:tblGrid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Signature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Date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If signed by a personal representative — name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Relationship and authority to act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5F3ED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color w:val="9A9EA8"/>
                <w:sz w:val="19"/>
                <w:szCs w:val="19"/>
              </w:rPr>
              <w:t xml:space="preserve">For example parent of a minor, legal guardian, health care agent</w:t>
            </w:r>
          </w:p>
        </w:tc>
      </w:tr>
    </w:tbl>
    <w:p>
      <w:pPr>
        <w:keepNext w:val="false"/>
        <w:spacing w:after="40"/>
      </w:pPr>
    </w:p>
    <w:p>
      <w:pPr>
        <w:keepNext/>
        <w:spacing w:after="60" w:before="120"/>
      </w:pPr>
      <w:r>
        <w:rPr>
          <w:rFonts w:ascii="Arial" w:cs="Arial" w:eastAsia="Arial" w:hAnsi="Arial"/>
          <w:b/>
          <w:bCs/>
          <w:color w:val="9A9EA8"/>
          <w:spacing w:val="25"/>
          <w:sz w:val="15"/>
          <w:szCs w:val="15"/>
        </w:rPr>
        <w:t xml:space="preserve">OFFICE USE ONLY — USE THIS FORM ONLY WHEN SIGNING IS VOLUNTARY</w:t>
      </w:r>
    </w:p>
    <w:tbl>
      <w:tblPr>
        <w:tblW w:type="dxa" w:w="1052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12"/>
          <w:insideV w:val="none" w:color="FFFFFF" w:sz="0"/>
        </w:tblBorders>
        <w:tblLayout w:type="fixed"/>
      </w:tblPr>
      <w:tblGrid>
        <w:gridCol w:w="3366"/>
        <w:gridCol w:w="7154"/>
      </w:tblGrid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Date received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AF9F5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Identity verified by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AF9F5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Copy given to patient (date)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AF9F5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260" w:hRule="atLeast"/>
        </w:trPr>
        <w:tc>
          <w:tcPr>
            <w:tcW w:type="dxa" w:w="3366"/>
            <w:tcMar>
              <w:top w:type="dxa" w:w="25"/>
              <w:left w:type="dxa" w:w="0"/>
              <w:bottom w:type="dxa" w:w="25"/>
              <w:right w:type="dxa" w:w="12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color w:val="676D7C"/>
                <w:sz w:val="17"/>
                <w:szCs w:val="17"/>
              </w:rPr>
              <w:t xml:space="preserve">Expiration date entered in record</w:t>
            </w:r>
          </w:p>
        </w:tc>
        <w:tc>
          <w:tcPr>
            <w:tcW w:type="dxa" w:w="7154"/>
            <w:tcBorders>
              <w:top w:val="none" w:color="FFFFFF" w:sz="0"/>
              <w:left w:val="none" w:color="FFFFFF" w:sz="0"/>
              <w:bottom w:val="single" w:color="CFC8B8" w:sz="4"/>
              <w:right w:val="none" w:color="FFFFFF" w:sz="0"/>
            </w:tcBorders>
            <w:shd w:fill="FAF9F5" w:color="auto" w:val="clear"/>
            <w:tcMar>
              <w:top w:type="dxa" w:w="25"/>
              <w:left w:type="dxa" w:w="120"/>
              <w:bottom w:type="dxa" w:w="25"/>
              <w:right w:type="dxa" w:w="120"/>
            </w:tcMar>
            <w:vAlign w:val="center"/>
          </w:tcPr>
          <w:p>
            <w:pPr>
              <w:keepNext w:val="false"/>
              <w:spacing w:after="0"/>
            </w:pPr>
            <w:r>
              <w:rPr>
                <w:rFonts w:ascii="Arial" w:cs="Arial" w:eastAsia="Arial" w:hAnsi="Arial"/>
                <w:color w:val="171B24"/>
                <w:sz w:val="21"/>
                <w:szCs w:val="21"/>
              </w:rPr>
              <w:t xml:space="preserve"/>
            </w:r>
          </w:p>
        </w:tc>
      </w:tr>
    </w:tbl>
    <w:p>
      <w:pPr>
        <w:keepNext w:val="false"/>
        <w:spacing w:after="60"/>
      </w:pPr>
    </w:p>
    <w:p>
      <w:pPr>
        <w:spacing w:after="80" w:line="270"/>
      </w:pPr>
      <w:r>
        <w:rPr>
          <w:rFonts w:ascii="Arial" w:cs="Arial" w:eastAsia="Arial" w:hAnsi="Arial"/>
          <w:color w:val="171B24"/>
          <w:sz w:val="19"/>
          <w:szCs w:val="19"/>
        </w:rPr>
        <w:t xml:space="preserve">Keep this signed form for at least six years from the date it was signed or last in effect, whichever is later.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headerReference w:type="default" r:id="rId6"/>
      <w:footerReference w:type="default" r:id="rId7"/>
      <w:footerReference w:type="first" r:id="rId8"/>
      <w:pgSz w:w="12240" w:h="15840" w:orient="portrait"/>
      <w:pgMar w:top="600" w:right="860" w:bottom="680" w:left="860" w:header="440" w:footer="420" w:gutter="0"/>
      <w:pgNumType/>
      <w:titlePg w:val="false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ricolage Grotesque SemiBold">
    <w:altName w:val="Arial"/>
    <w:charset w:val="00"/>
    <w:family w:val="swiss"/>
    <w:pitch w:val="variable"/>
    <w:sig w:usb0="E0002AFF" w:usb1="C000247B" w:usb2="00000009" w:usb3="00000000" w:csb0="000001FF" w:csb1="00000000"/>
    <w:embedRegular r:id="rId1" w:fontKey="{9504FE29-82AA-AD09-F405-1566F76A90F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52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8120"/>
      <w:gridCol w:w="2400"/>
    </w:tblGrid>
    <w:tr>
      <w:tc>
        <w:tcPr>
          <w:tcW w:type="dxa" w:w="8120"/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/>
          </w:pPr>
          <w:r>
            <w:rPr>
              <w:rFonts w:ascii="Arial" w:cs="Arial" w:eastAsia="Arial" w:hAnsi="Arial"/>
              <w:color w:val="9A9EA8"/>
              <w:sz w:val="14"/>
              <w:szCs w:val="14"/>
            </w:rPr>
            <w:t xml:space="preserve">FRM-AUTH v1.0 · Release 1.0-rc4 (2026-10-14) · form template from hipaa.systems</w:t>
          </w:r>
        </w:p>
      </w:tc>
      <w:tc>
        <w:tcPr>
          <w:tcW w:type="dxa" w:w="2400"/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pStyle w:val="FooterSmall"/>
            <w:spacing w:after="0"/>
            <w:jc w:val="right"/>
          </w:pPr>
          <w:r>
            <w:rPr>
              <w:rFonts w:ascii="Arial" w:cs="Arial" w:eastAsia="Arial" w:hAnsi="Arial"/>
              <w:color w:val="9A9EA8"/>
              <w:sz w:val="14"/>
              <w:szCs w:val="14"/>
            </w:rPr>
            <w:t xml:space="preserve">Page </w:t>
            <w:fldChar w:fldCharType="begin"/>
            <w:instrText xml:space="preserve">PAGE</w:instrText>
            <w:fldChar w:fldCharType="separate"/>
            <w:fldChar w:fldCharType="end"/>
            <w:t xml:space="preserve"> of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52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8120"/>
      <w:gridCol w:w="2400"/>
    </w:tblGrid>
    <w:tr>
      <w:tc>
        <w:tcPr>
          <w:tcW w:type="dxa" w:w="8120"/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/>
          </w:pPr>
          <w:r>
            <w:rPr>
              <w:rFonts w:ascii="Arial" w:cs="Arial" w:eastAsia="Arial" w:hAnsi="Arial"/>
              <w:color w:val="9A9EA8"/>
              <w:sz w:val="14"/>
              <w:szCs w:val="14"/>
            </w:rPr>
            <w:t xml:space="preserve">FRM-AUTH v1.0 · Release 1.0-rc4 (2026-10-14) · form template from hipaa.systems</w:t>
          </w:r>
        </w:p>
      </w:tc>
      <w:tc>
        <w:tcPr>
          <w:tcW w:type="dxa" w:w="2400"/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pStyle w:val="FooterSmall"/>
            <w:spacing w:after="0"/>
            <w:jc w:val="right"/>
          </w:pPr>
          <w:r>
            <w:rPr>
              <w:rFonts w:ascii="Arial" w:cs="Arial" w:eastAsia="Arial" w:hAnsi="Arial"/>
              <w:color w:val="9A9EA8"/>
              <w:sz w:val="14"/>
              <w:szCs w:val="14"/>
            </w:rPr>
            <w:t xml:space="preserve">Page </w:t>
            <w:fldChar w:fldCharType="begin"/>
            <w:instrText xml:space="preserve">PAGE</w:instrText>
            <w:fldChar w:fldCharType="separate"/>
            <w:fldChar w:fldCharType="end"/>
            <w:t xml:space="preserve"> of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1B24"/>
        <w:sz w:val="21"/>
        <w:szCs w:val="21"/>
      </w:rPr>
    </w:rPrDefault>
    <w:pPrDefault>
      <w:pPr>
        <w:spacing w:after="200" w:line="32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100" w:line="250"/>
    </w:pPr>
    <w:rPr>
      <w:rFonts w:ascii="Bricolage Grotesque SemiBold" w:cs="Bricolage Grotesque SemiBold" w:eastAsia="Bricolage Grotesque SemiBold" w:hAnsi="Bricolage Grotesque SemiBold"/>
      <w:color w:val="171B24"/>
      <w:sz w:val="48"/>
      <w:szCs w:val="48"/>
    </w:rPr>
  </w:style>
  <w:style w:type="paragraph" w:styleId="Heading1">
    <w:name w:val="Heading 1"/>
    <w:basedOn w:val="Normal"/>
    <w:next w:val="Normal"/>
    <w:qFormat/>
    <w:pPr>
      <w:keepNext/>
      <w:spacing w:after="160" w:before="560"/>
    </w:pPr>
    <w:rPr>
      <w:rFonts w:ascii="Bricolage Grotesque SemiBold" w:cs="Bricolage Grotesque SemiBold" w:eastAsia="Bricolage Grotesque SemiBold" w:hAnsi="Bricolage Grotesque SemiBold"/>
      <w:color w:val="171B24"/>
      <w:sz w:val="27"/>
      <w:szCs w:val="27"/>
    </w:rPr>
  </w:style>
  <w:style w:type="paragraph" w:styleId="Heading2">
    <w:name w:val="Heading 2"/>
    <w:basedOn w:val="Normal"/>
    <w:next w:val="Normal"/>
    <w:qFormat/>
    <w:pPr>
      <w:keepNext/>
      <w:spacing w:after="60" w:before="240"/>
    </w:pPr>
    <w:rPr>
      <w:rFonts w:ascii="Bricolage Grotesque SemiBold" w:cs="Bricolage Grotesque SemiBold" w:eastAsia="Bricolage Grotesque SemiBold" w:hAnsi="Bricolage Grotesque SemiBold"/>
      <w:color w:val="171B24"/>
      <w:sz w:val="22"/>
      <w:szCs w:val="22"/>
    </w:rPr>
  </w:style>
  <w:style w:type="paragraph" w:styleId="FooterSmall">
    <w:name w:val="Footer Small"/>
    <w:basedOn w:val="Normal"/>
    <w:pPr>
      <w:spacing w:after="0"/>
    </w:pPr>
    <w:rPr>
      <w:rFonts w:ascii="Arial" w:cs="Arial" w:eastAsia="Arial" w:hAnsi="Arial"/>
      <w:color w:val="9A9EA8"/>
      <w:sz w:val="14"/>
      <w:szCs w:val="1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theme" Target="theme/theme1.xml"/><Relationship Id="rIdaxtmdlk7iounjguomwh-9" Type="http://schemas.openxmlformats.org/officeDocument/2006/relationships/hyperlink" Target="https://www.ecfr.gov/current/title-45/section-164.508#p-164.508(c)(1)(ii)" TargetMode="External"/><Relationship Id="rId2jfi_cikbnez8czmabuex" Type="http://schemas.openxmlformats.org/officeDocument/2006/relationships/hyperlink" Target="https://www.ecfr.gov/current/title-45/section-164.508#p-164.508(c)(1)(i)" TargetMode="External"/><Relationship Id="rIdd0pydob3ecivad7df0rqn" Type="http://schemas.openxmlformats.org/officeDocument/2006/relationships/hyperlink" Target="https://www.ecfr.gov/current/title-45/section-164.508#p-164.508(c)(1)(iv)" TargetMode="External"/><Relationship Id="rIddn1mxl4rv0zisl4tgg65m" Type="http://schemas.openxmlformats.org/officeDocument/2006/relationships/hyperlink" Target="https://www.ecfr.gov/current/title-45/section-164.508#p-164.508(c)(1)(v)" TargetMode="External"/><Relationship Id="rId3r46njlska5buv48y4c5k" Type="http://schemas.openxmlformats.org/officeDocument/2006/relationships/hyperlink" Target="https://www.ecfr.gov/current/title-45/section-164.508#p-164.508(c)(2)" TargetMode="External"/><Relationship Id="rIdtt29mklujw8ep3t3anawz" Type="http://schemas.openxmlformats.org/officeDocument/2006/relationships/hyperlink" Target="https://www.ecfr.gov/current/title-45/section-164.508#p-164.508(c)(1)(vi)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 Authorization Form</dc:title>
  <dc:creator>hipaa.systems</dc:creator>
  <dc:description>The written permission a patient gives before you use or share their health information for a purpose HIPAA does not otherwise allow. Contains the core elements and statements 45 CFR 164.508(c) requires. Not for a sale of PHI as is — that also needs a statement that the disclosure will result in remuneration (164.508(a)(4)).</dc:description>
  <cp:lastModifiedBy>Un-named</cp:lastModifiedBy>
  <cp:revision>1</cp:revision>
  <dcterms:created xsi:type="dcterms:W3CDTF">2026-10-16T14:26:32.475Z</dcterms:created>
  <dcterms:modified xsi:type="dcterms:W3CDTF">2026-10-16T14:26:32.475Z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